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5FC7" w:rsidTr="00D75FC7">
        <w:tc>
          <w:tcPr>
            <w:tcW w:w="1908" w:type="dxa"/>
          </w:tcPr>
          <w:p w:rsidR="00D75FC7" w:rsidRDefault="00D75FC7">
            <w:r>
              <w:rPr>
                <w:noProof/>
              </w:rPr>
              <w:drawing>
                <wp:inline distT="0" distB="0" distL="0" distR="0">
                  <wp:extent cx="1015999" cy="762000"/>
                  <wp:effectExtent l="19050" t="0" r="0" b="0"/>
                  <wp:docPr id="1" name="Picture 0" descr="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73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D75FC7" w:rsidRPr="00F20517" w:rsidRDefault="00D75FC7">
            <w:pPr>
              <w:rPr>
                <w:sz w:val="24"/>
              </w:rPr>
            </w:pPr>
          </w:p>
          <w:p w:rsidR="00D75FC7" w:rsidRPr="00D75FC7" w:rsidRDefault="00F20517">
            <w:pPr>
              <w:rPr>
                <w:b/>
              </w:rPr>
            </w:pPr>
            <w:r>
              <w:rPr>
                <w:b/>
                <w:spacing w:val="30"/>
                <w:sz w:val="44"/>
              </w:rPr>
              <w:t>Healthy Sexual Solutions</w:t>
            </w:r>
          </w:p>
        </w:tc>
      </w:tr>
    </w:tbl>
    <w:p w:rsidR="001C2841" w:rsidRPr="009648EF" w:rsidRDefault="001C2841">
      <w:pPr>
        <w:rPr>
          <w:sz w:val="20"/>
        </w:rPr>
      </w:pPr>
    </w:p>
    <w:p w:rsidR="00D75FC7" w:rsidRPr="009648EF" w:rsidRDefault="00F20517" w:rsidP="00D75FC7">
      <w:pPr>
        <w:spacing w:after="0" w:line="240" w:lineRule="auto"/>
        <w:rPr>
          <w:rFonts w:ascii="Verdana" w:eastAsia="Times New Roman" w:hAnsi="Verdana" w:cs="Times New Roman"/>
          <w:b/>
          <w:bCs/>
          <w:color w:val="0041B2"/>
          <w:sz w:val="24"/>
          <w:szCs w:val="28"/>
        </w:rPr>
      </w:pPr>
      <w:r w:rsidRPr="009648EF">
        <w:rPr>
          <w:rFonts w:ascii="Verdana" w:eastAsia="Times New Roman" w:hAnsi="Verdana" w:cs="Times New Roman"/>
          <w:b/>
          <w:bCs/>
          <w:color w:val="0041B2"/>
          <w:sz w:val="24"/>
          <w:szCs w:val="28"/>
        </w:rPr>
        <w:t>Healthy Sexual Solutions</w:t>
      </w:r>
    </w:p>
    <w:p w:rsidR="00D571CE" w:rsidRDefault="00D571CE" w:rsidP="00D75FC7">
      <w:pPr>
        <w:spacing w:after="0" w:line="240" w:lineRule="auto"/>
        <w:rPr>
          <w:rFonts w:ascii="Verdana" w:eastAsia="Times New Roman" w:hAnsi="Verdana" w:cs="Times New Roman"/>
          <w:b/>
          <w:bCs/>
          <w:color w:val="0041B2"/>
          <w:sz w:val="24"/>
          <w:szCs w:val="28"/>
        </w:rPr>
      </w:pPr>
      <w:r>
        <w:rPr>
          <w:rFonts w:ascii="Verdana" w:eastAsia="Times New Roman" w:hAnsi="Verdana" w:cs="Times New Roman"/>
          <w:b/>
          <w:bCs/>
          <w:color w:val="0041B2"/>
          <w:sz w:val="24"/>
          <w:szCs w:val="28"/>
        </w:rPr>
        <w:t>Fee Agreement</w:t>
      </w:r>
    </w:p>
    <w:p w:rsidR="00D571CE" w:rsidRPr="0012797C" w:rsidRDefault="00D571CE" w:rsidP="00D75FC7">
      <w:pPr>
        <w:spacing w:after="0" w:line="240" w:lineRule="auto"/>
        <w:rPr>
          <w:rFonts w:ascii="Verdana" w:eastAsia="Times New Roman" w:hAnsi="Verdana" w:cs="Times New Roman"/>
          <w:b/>
          <w:bCs/>
          <w:color w:val="0041B2"/>
          <w:sz w:val="20"/>
          <w:szCs w:val="28"/>
        </w:rPr>
      </w:pPr>
    </w:p>
    <w:p w:rsidR="00D571CE" w:rsidRPr="0012797C" w:rsidRDefault="00D571CE" w:rsidP="00D75FC7">
      <w:pPr>
        <w:spacing w:after="0" w:line="240" w:lineRule="auto"/>
        <w:rPr>
          <w:rFonts w:ascii="Verdana" w:eastAsia="Times New Roman" w:hAnsi="Verdana" w:cs="Times New Roman"/>
          <w:b/>
          <w:bCs/>
          <w:color w:val="0041B2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P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Today’s</w:t>
            </w:r>
          </w:p>
          <w:p w:rsid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571C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650" w:type="dxa"/>
          </w:tcPr>
          <w:p w:rsidR="00D571CE" w:rsidRDefault="00D571CE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200AA6" w:rsidRPr="00F75B42" w:rsidRDefault="00200AA6" w:rsidP="00C776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Pr="00D571CE" w:rsidRDefault="00D571CE" w:rsidP="00C776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Client</w:t>
            </w:r>
          </w:p>
          <w:p w:rsidR="00D571CE" w:rsidRDefault="00D571CE" w:rsidP="00C776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571CE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7650" w:type="dxa"/>
          </w:tcPr>
          <w:p w:rsidR="00D571CE" w:rsidRDefault="00D571CE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D571CE" w:rsidRPr="00F75B42" w:rsidRDefault="00D571CE" w:rsidP="00D571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P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Mailing</w:t>
            </w:r>
          </w:p>
          <w:p w:rsid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Address</w:t>
            </w:r>
          </w:p>
          <w:p w:rsidR="00425C95" w:rsidRDefault="00425C95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650" w:type="dxa"/>
          </w:tcPr>
          <w:p w:rsidR="00D571CE" w:rsidRDefault="00D571CE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D571CE" w:rsidRDefault="00D571CE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D571CE" w:rsidRPr="00F75B42" w:rsidRDefault="00D571CE" w:rsidP="00D571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P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Telephone</w:t>
            </w:r>
          </w:p>
          <w:p w:rsid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571CE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7650" w:type="dxa"/>
          </w:tcPr>
          <w:p w:rsidR="00D571CE" w:rsidRDefault="00D571CE" w:rsidP="00425C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D571CE" w:rsidRPr="00F75B42" w:rsidRDefault="00D571CE" w:rsidP="00D571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P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E-Mail</w:t>
            </w:r>
          </w:p>
          <w:p w:rsid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571CE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650" w:type="dxa"/>
          </w:tcPr>
          <w:p w:rsidR="00D571CE" w:rsidRDefault="00D571CE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D571CE" w:rsidRDefault="00D571CE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D571CE" w:rsidRPr="00F75B42" w:rsidRDefault="00D571CE" w:rsidP="00D571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P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Services</w:t>
            </w:r>
          </w:p>
          <w:p w:rsid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Provided</w:t>
            </w:r>
          </w:p>
          <w:p w:rsidR="00425C95" w:rsidRDefault="00425C95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</w:p>
          <w:p w:rsidR="00425C95" w:rsidRDefault="00425C95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</w:p>
          <w:p w:rsidR="00425C95" w:rsidRDefault="00425C95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650" w:type="dxa"/>
          </w:tcPr>
          <w:p w:rsidR="00425C95" w:rsidRDefault="00425C95" w:rsidP="00D571C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D571CE" w:rsidRPr="00F75B42" w:rsidRDefault="00D571CE" w:rsidP="00D571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D571CE" w:rsidTr="00D571CE">
        <w:tc>
          <w:tcPr>
            <w:tcW w:w="1908" w:type="dxa"/>
          </w:tcPr>
          <w:p w:rsidR="00D571CE" w:rsidRDefault="00D571CE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571CE">
              <w:rPr>
                <w:rFonts w:asciiTheme="minorHAnsi" w:hAnsiTheme="minorHAnsi"/>
                <w:b/>
              </w:rPr>
              <w:t>Fee</w:t>
            </w:r>
          </w:p>
          <w:p w:rsidR="00425C95" w:rsidRPr="00D571CE" w:rsidRDefault="00425C95" w:rsidP="00F332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650" w:type="dxa"/>
          </w:tcPr>
          <w:p w:rsidR="00425C95" w:rsidRDefault="00425C95" w:rsidP="00A46F4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D571CE" w:rsidRDefault="00D571CE" w:rsidP="00D571CE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2797C" w:rsidRPr="0012797C" w:rsidRDefault="0012797C" w:rsidP="0012797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2797C">
        <w:rPr>
          <w:rFonts w:eastAsia="Times New Roman" w:cstheme="minorHAnsi"/>
          <w:sz w:val="20"/>
          <w:szCs w:val="20"/>
        </w:rPr>
        <w:t>Payment is expected at the end of every month.  If a client has a balance of unpaid sessions, further sessions will not be scheduled until the balance is paid.  All outstanding payments will be turned over to a collection agency.  No reports or other documentation will be released to any party without all payments made in full.</w:t>
      </w:r>
    </w:p>
    <w:p w:rsidR="0012797C" w:rsidRPr="0012797C" w:rsidRDefault="0012797C" w:rsidP="0012797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2797C">
        <w:rPr>
          <w:rFonts w:eastAsia="Times New Roman" w:cstheme="minorHAnsi"/>
          <w:sz w:val="20"/>
          <w:szCs w:val="20"/>
        </w:rPr>
        <w:t> </w:t>
      </w:r>
    </w:p>
    <w:p w:rsidR="00D571CE" w:rsidRPr="0012797C" w:rsidRDefault="00D571CE" w:rsidP="00D571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Deegan Malone</w:t>
      </w:r>
      <w:r w:rsidRPr="001279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EdS</w:t>
      </w:r>
      <w:proofErr w:type="spellEnd"/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LPC, JSOCC</w:t>
      </w:r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  <w:t xml:space="preserve">Mailing Address: PO Box 430174, Birmingham, Alabama 35243  </w:t>
      </w:r>
    </w:p>
    <w:p w:rsidR="00D571CE" w:rsidRPr="0012797C" w:rsidRDefault="00D571CE" w:rsidP="00D571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Telephone Number: (205) 356-5083 </w:t>
      </w:r>
    </w:p>
    <w:p w:rsidR="00D571CE" w:rsidRPr="0012797C" w:rsidRDefault="00D571CE" w:rsidP="00D571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E-Mail Address: </w:t>
      </w:r>
      <w:hyperlink r:id="rId6" w:history="1">
        <w:r w:rsidRPr="0012797C">
          <w:rPr>
            <w:rStyle w:val="Hyperlink"/>
            <w:rFonts w:asciiTheme="minorHAnsi" w:hAnsiTheme="minorHAnsi" w:cstheme="minorHAnsi"/>
            <w:bCs/>
            <w:color w:val="000000" w:themeColor="text1"/>
            <w:sz w:val="20"/>
            <w:szCs w:val="20"/>
            <w:u w:val="none"/>
          </w:rPr>
          <w:t>HealthySexualSolutions@gmail.com</w:t>
        </w:r>
      </w:hyperlink>
      <w:r w:rsidRPr="001279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</w:t>
      </w:r>
    </w:p>
    <w:p w:rsidR="0012797C" w:rsidRPr="0012797C" w:rsidRDefault="00D571CE" w:rsidP="0012797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2797C">
        <w:rPr>
          <w:rFonts w:asciiTheme="minorHAnsi" w:hAnsiTheme="minorHAnsi" w:cstheme="minorHAnsi"/>
          <w:sz w:val="20"/>
          <w:szCs w:val="20"/>
        </w:rPr>
        <w:t xml:space="preserve">Website Address: </w:t>
      </w:r>
      <w:hyperlink r:id="rId7" w:history="1">
        <w:r w:rsidRPr="0012797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www.HealthySexualSolutions.Com</w:t>
        </w:r>
      </w:hyperlink>
      <w:bookmarkStart w:id="0" w:name="_GoBack"/>
      <w:bookmarkEnd w:id="0"/>
    </w:p>
    <w:sectPr w:rsidR="0012797C" w:rsidRPr="0012797C" w:rsidSect="009648E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FC7"/>
    <w:rsid w:val="00096A8B"/>
    <w:rsid w:val="0012797C"/>
    <w:rsid w:val="001C2841"/>
    <w:rsid w:val="00200AA6"/>
    <w:rsid w:val="002240D7"/>
    <w:rsid w:val="002C7F1E"/>
    <w:rsid w:val="00304914"/>
    <w:rsid w:val="0030637E"/>
    <w:rsid w:val="00425C95"/>
    <w:rsid w:val="005200AE"/>
    <w:rsid w:val="0054483E"/>
    <w:rsid w:val="005F78BE"/>
    <w:rsid w:val="006669C3"/>
    <w:rsid w:val="007B0BB0"/>
    <w:rsid w:val="00823155"/>
    <w:rsid w:val="008F0FBE"/>
    <w:rsid w:val="00954385"/>
    <w:rsid w:val="009648EF"/>
    <w:rsid w:val="009768AF"/>
    <w:rsid w:val="00A46D2D"/>
    <w:rsid w:val="00A46F4C"/>
    <w:rsid w:val="00B132F3"/>
    <w:rsid w:val="00B25DB2"/>
    <w:rsid w:val="00B7188E"/>
    <w:rsid w:val="00BF1CF1"/>
    <w:rsid w:val="00C776B5"/>
    <w:rsid w:val="00D46CC8"/>
    <w:rsid w:val="00D571CE"/>
    <w:rsid w:val="00D75FC7"/>
    <w:rsid w:val="00E55F7E"/>
    <w:rsid w:val="00F20517"/>
    <w:rsid w:val="00F43943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FC7"/>
    <w:rPr>
      <w:color w:val="008080"/>
      <w:u w:val="single"/>
    </w:rPr>
  </w:style>
  <w:style w:type="paragraph" w:styleId="NormalWeb">
    <w:name w:val="Normal (Web)"/>
    <w:basedOn w:val="Normal"/>
    <w:uiPriority w:val="99"/>
    <w:unhideWhenUsed/>
    <w:rsid w:val="00D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ySexualSolutio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ySexualSolutio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mlebeau</dc:creator>
  <cp:keywords/>
  <dc:description/>
  <cp:lastModifiedBy>Lebeau, Michael</cp:lastModifiedBy>
  <cp:revision>7</cp:revision>
  <dcterms:created xsi:type="dcterms:W3CDTF">2012-02-15T23:23:00Z</dcterms:created>
  <dcterms:modified xsi:type="dcterms:W3CDTF">2013-07-29T18:12:00Z</dcterms:modified>
</cp:coreProperties>
</file>